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F73425">
        <w:rPr>
          <w:rFonts w:ascii="Times New Roman" w:hAnsi="Times New Roman"/>
          <w:b/>
          <w:sz w:val="24"/>
          <w:szCs w:val="24"/>
        </w:rPr>
        <w:t xml:space="preserve">március </w:t>
      </w:r>
      <w:proofErr w:type="gramStart"/>
      <w:r w:rsidR="00F73425">
        <w:rPr>
          <w:rFonts w:ascii="Times New Roman" w:hAnsi="Times New Roman"/>
          <w:b/>
          <w:sz w:val="24"/>
          <w:szCs w:val="24"/>
        </w:rPr>
        <w:t>16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95148" w:rsidRPr="00E80098" w:rsidRDefault="00995148" w:rsidP="00995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995148" w:rsidRPr="00E80098" w:rsidRDefault="00995148" w:rsidP="00995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995148" w:rsidRPr="00E80098" w:rsidRDefault="00995148" w:rsidP="00995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28/2015. (III.16</w:t>
      </w:r>
      <w:r w:rsidRPr="00E8009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E8009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80098">
        <w:rPr>
          <w:rFonts w:ascii="Times New Roman" w:hAnsi="Times New Roman"/>
          <w:b/>
          <w:sz w:val="24"/>
          <w:szCs w:val="24"/>
        </w:rPr>
        <w:t>. számú</w:t>
      </w:r>
    </w:p>
    <w:p w:rsidR="00995148" w:rsidRDefault="00995148" w:rsidP="00995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995148" w:rsidRDefault="00995148" w:rsidP="00995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1809">
        <w:rPr>
          <w:rFonts w:ascii="Times New Roman" w:hAnsi="Times New Roman"/>
          <w:b/>
          <w:sz w:val="24"/>
          <w:szCs w:val="24"/>
        </w:rPr>
        <w:t>Telki község közvilágításá</w:t>
      </w:r>
      <w:r>
        <w:rPr>
          <w:rFonts w:ascii="Times New Roman" w:hAnsi="Times New Roman"/>
          <w:b/>
          <w:sz w:val="24"/>
          <w:szCs w:val="24"/>
        </w:rPr>
        <w:t>nak energetikai korszerűsítésének kiépítésére vonatkozó közbeszerzési eljárás - döntés az eredményről</w:t>
      </w:r>
    </w:p>
    <w:p w:rsidR="00995148" w:rsidRPr="00F9037D" w:rsidRDefault="00995148" w:rsidP="00995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148" w:rsidRDefault="00995148" w:rsidP="009951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D47">
        <w:rPr>
          <w:rFonts w:ascii="Times New Roman" w:hAnsi="Times New Roman"/>
          <w:sz w:val="24"/>
          <w:szCs w:val="24"/>
        </w:rPr>
        <w:t>Telki község Képviselő-testülete</w:t>
      </w:r>
      <w:r w:rsidRPr="008A5D47"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>4</w:t>
      </w:r>
      <w:r w:rsidRPr="008A5D47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8A5D47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II.09</w:t>
      </w:r>
      <w:r w:rsidRPr="008A5D47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8A5D47">
        <w:rPr>
          <w:rFonts w:ascii="Times New Roman" w:hAnsi="Times New Roman"/>
          <w:sz w:val="24"/>
          <w:szCs w:val="24"/>
        </w:rPr>
        <w:t>Öh</w:t>
      </w:r>
      <w:proofErr w:type="spellEnd"/>
      <w:r w:rsidRPr="008A5D47">
        <w:rPr>
          <w:rFonts w:ascii="Times New Roman" w:hAnsi="Times New Roman"/>
          <w:sz w:val="24"/>
          <w:szCs w:val="24"/>
        </w:rPr>
        <w:t>.</w:t>
      </w:r>
      <w:r w:rsidRPr="008A5D47">
        <w:rPr>
          <w:rFonts w:ascii="Times New Roman" w:hAnsi="Times New Roman"/>
          <w:b/>
          <w:sz w:val="24"/>
          <w:szCs w:val="24"/>
        </w:rPr>
        <w:t xml:space="preserve"> </w:t>
      </w:r>
      <w:r w:rsidRPr="008A5D47">
        <w:rPr>
          <w:rFonts w:ascii="Times New Roman" w:hAnsi="Times New Roman"/>
          <w:sz w:val="24"/>
          <w:szCs w:val="24"/>
        </w:rPr>
        <w:t>számú határozatával döntött</w:t>
      </w:r>
      <w:r w:rsidRPr="008A5D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arról, hogy </w:t>
      </w:r>
      <w:r>
        <w:rPr>
          <w:rFonts w:ascii="Times New Roman" w:hAnsi="Times New Roman"/>
          <w:sz w:val="24"/>
          <w:szCs w:val="24"/>
        </w:rPr>
        <w:t>Telki község közvilágításának energetikai korszerűsítésének kiépítésének megvalósítására közbeszerzési eljárást ír ki.</w:t>
      </w:r>
    </w:p>
    <w:p w:rsidR="00995148" w:rsidRDefault="00995148" w:rsidP="00995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148" w:rsidRDefault="00995148" w:rsidP="00995148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08293D">
        <w:rPr>
          <w:rFonts w:ascii="Times New Roman" w:hAnsi="Times New Roman"/>
          <w:sz w:val="24"/>
          <w:szCs w:val="24"/>
        </w:rPr>
        <w:t>A közbeszerzési kiírásban meghatározott ajánlattételi határidőig</w:t>
      </w:r>
      <w:r>
        <w:rPr>
          <w:rFonts w:ascii="Times New Roman" w:hAnsi="Times New Roman"/>
          <w:sz w:val="24"/>
          <w:szCs w:val="24"/>
        </w:rPr>
        <w:t xml:space="preserve"> a</w:t>
      </w:r>
      <w:r w:rsidRPr="000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93D">
        <w:rPr>
          <w:rFonts w:ascii="Times New Roman" w:hAnsi="Times New Roman"/>
          <w:b/>
          <w:sz w:val="24"/>
          <w:szCs w:val="24"/>
        </w:rPr>
        <w:t>Vilkor</w:t>
      </w:r>
      <w:proofErr w:type="spellEnd"/>
      <w:r w:rsidRPr="0008293D">
        <w:rPr>
          <w:rFonts w:ascii="Times New Roman" w:hAnsi="Times New Roman"/>
          <w:b/>
          <w:sz w:val="24"/>
          <w:szCs w:val="24"/>
        </w:rPr>
        <w:t xml:space="preserve"> Ipari Kereskedelmi és Szolgáltató Kft.</w:t>
      </w:r>
      <w:r w:rsidRPr="0008293D">
        <w:rPr>
          <w:rFonts w:ascii="Times New Roman" w:hAnsi="Times New Roman"/>
          <w:sz w:val="24"/>
          <w:szCs w:val="24"/>
        </w:rPr>
        <w:t xml:space="preserve"> (8840 Csurgó, József </w:t>
      </w:r>
      <w:proofErr w:type="gramStart"/>
      <w:r w:rsidRPr="0008293D">
        <w:rPr>
          <w:rFonts w:ascii="Times New Roman" w:hAnsi="Times New Roman"/>
          <w:sz w:val="24"/>
          <w:szCs w:val="24"/>
        </w:rPr>
        <w:t>A</w:t>
      </w:r>
      <w:proofErr w:type="gramEnd"/>
      <w:r w:rsidRPr="0008293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8293D">
        <w:rPr>
          <w:rFonts w:ascii="Times New Roman" w:hAnsi="Times New Roman"/>
          <w:sz w:val="24"/>
          <w:szCs w:val="24"/>
        </w:rPr>
        <w:t>u.</w:t>
      </w:r>
      <w:proofErr w:type="gramEnd"/>
      <w:r w:rsidRPr="0008293D">
        <w:rPr>
          <w:rFonts w:ascii="Times New Roman" w:hAnsi="Times New Roman"/>
          <w:sz w:val="24"/>
          <w:szCs w:val="24"/>
        </w:rPr>
        <w:t xml:space="preserve"> 2/A.),  az </w:t>
      </w:r>
      <w:r w:rsidRPr="0008293D">
        <w:rPr>
          <w:rFonts w:ascii="Times New Roman" w:hAnsi="Times New Roman"/>
          <w:b/>
          <w:sz w:val="24"/>
          <w:szCs w:val="24"/>
        </w:rPr>
        <w:t xml:space="preserve">NRG </w:t>
      </w:r>
      <w:proofErr w:type="spellStart"/>
      <w:r w:rsidRPr="0008293D">
        <w:rPr>
          <w:rFonts w:ascii="Times New Roman" w:hAnsi="Times New Roman"/>
          <w:b/>
          <w:sz w:val="24"/>
          <w:szCs w:val="24"/>
        </w:rPr>
        <w:t>Services</w:t>
      </w:r>
      <w:proofErr w:type="spellEnd"/>
      <w:r w:rsidRPr="0008293D">
        <w:rPr>
          <w:rFonts w:ascii="Times New Roman" w:hAnsi="Times New Roman"/>
          <w:b/>
          <w:sz w:val="24"/>
          <w:szCs w:val="24"/>
        </w:rPr>
        <w:t xml:space="preserve"> Kft.</w:t>
      </w:r>
      <w:r w:rsidRPr="0008293D">
        <w:rPr>
          <w:rFonts w:ascii="Times New Roman" w:hAnsi="Times New Roman"/>
          <w:sz w:val="24"/>
          <w:szCs w:val="24"/>
        </w:rPr>
        <w:t xml:space="preserve"> (9028 Győr, Zöld utca 3/A.) és a </w:t>
      </w:r>
      <w:proofErr w:type="spellStart"/>
      <w:r w:rsidRPr="0008293D">
        <w:rPr>
          <w:rFonts w:ascii="Times New Roman" w:hAnsi="Times New Roman"/>
          <w:b/>
          <w:sz w:val="24"/>
          <w:szCs w:val="24"/>
        </w:rPr>
        <w:t>TÉR-Enerin</w:t>
      </w:r>
      <w:proofErr w:type="spellEnd"/>
      <w:r w:rsidRPr="0008293D">
        <w:rPr>
          <w:rFonts w:ascii="Times New Roman" w:hAnsi="Times New Roman"/>
          <w:b/>
          <w:sz w:val="24"/>
          <w:szCs w:val="24"/>
        </w:rPr>
        <w:t xml:space="preserve"> Konzorcium: </w:t>
      </w:r>
      <w:r w:rsidRPr="0008293D">
        <w:rPr>
          <w:rFonts w:ascii="Times New Roman" w:hAnsi="Times New Roman"/>
          <w:sz w:val="24"/>
          <w:szCs w:val="24"/>
        </w:rPr>
        <w:t xml:space="preserve">Tag1: </w:t>
      </w:r>
      <w:r w:rsidRPr="0008293D">
        <w:rPr>
          <w:rFonts w:ascii="Times New Roman" w:hAnsi="Times New Roman"/>
          <w:b/>
          <w:sz w:val="24"/>
          <w:szCs w:val="24"/>
        </w:rPr>
        <w:t>TÉR Kivitelező Kft.</w:t>
      </w:r>
      <w:r w:rsidRPr="0008293D">
        <w:rPr>
          <w:rFonts w:ascii="Times New Roman" w:hAnsi="Times New Roman"/>
          <w:sz w:val="24"/>
          <w:szCs w:val="24"/>
        </w:rPr>
        <w:t xml:space="preserve"> (1145 Budapest, Róna u. 191.), Tag2: </w:t>
      </w:r>
      <w:proofErr w:type="spellStart"/>
      <w:r w:rsidRPr="0008293D">
        <w:rPr>
          <w:rFonts w:ascii="Times New Roman" w:hAnsi="Times New Roman"/>
          <w:b/>
          <w:sz w:val="24"/>
          <w:szCs w:val="24"/>
        </w:rPr>
        <w:t>Enerin</w:t>
      </w:r>
      <w:proofErr w:type="spellEnd"/>
      <w:r w:rsidRPr="000829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293D">
        <w:rPr>
          <w:rFonts w:ascii="Times New Roman" w:hAnsi="Times New Roman"/>
          <w:b/>
          <w:sz w:val="24"/>
          <w:szCs w:val="24"/>
        </w:rPr>
        <w:t>Epc</w:t>
      </w:r>
      <w:proofErr w:type="spellEnd"/>
      <w:r w:rsidRPr="0008293D">
        <w:rPr>
          <w:rFonts w:ascii="Times New Roman" w:hAnsi="Times New Roman"/>
          <w:b/>
          <w:sz w:val="24"/>
          <w:szCs w:val="24"/>
        </w:rPr>
        <w:t xml:space="preserve"> Kft.</w:t>
      </w:r>
      <w:r w:rsidRPr="0008293D">
        <w:rPr>
          <w:rFonts w:ascii="Times New Roman" w:hAnsi="Times New Roman"/>
          <w:sz w:val="24"/>
          <w:szCs w:val="24"/>
        </w:rPr>
        <w:t xml:space="preserve"> (1051 Budapest, Hercegprímás u. 12.) nyújtott be ajánlatot.</w:t>
      </w:r>
    </w:p>
    <w:p w:rsidR="00995148" w:rsidRDefault="00995148" w:rsidP="0099514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  <w:r w:rsidRPr="001560EF">
        <w:rPr>
          <w:rFonts w:ascii="Times New Roman" w:hAnsi="Times New Roman"/>
          <w:sz w:val="24"/>
          <w:szCs w:val="24"/>
        </w:rPr>
        <w:t xml:space="preserve">z NRG </w:t>
      </w:r>
      <w:proofErr w:type="spellStart"/>
      <w:r w:rsidRPr="001560EF">
        <w:rPr>
          <w:rFonts w:ascii="Times New Roman" w:hAnsi="Times New Roman"/>
          <w:sz w:val="24"/>
          <w:szCs w:val="24"/>
        </w:rPr>
        <w:t>Services</w:t>
      </w:r>
      <w:proofErr w:type="spellEnd"/>
      <w:r w:rsidRPr="001560EF">
        <w:rPr>
          <w:rFonts w:ascii="Times New Roman" w:hAnsi="Times New Roman"/>
          <w:sz w:val="24"/>
          <w:szCs w:val="24"/>
        </w:rPr>
        <w:t xml:space="preserve"> Kft. (9028 Győr, Zöld utca 3/</w:t>
      </w:r>
      <w:proofErr w:type="gramStart"/>
      <w:r w:rsidRPr="001560EF">
        <w:rPr>
          <w:rFonts w:ascii="Times New Roman" w:hAnsi="Times New Roman"/>
          <w:sz w:val="24"/>
          <w:szCs w:val="24"/>
        </w:rPr>
        <w:t>A</w:t>
      </w:r>
      <w:proofErr w:type="gramEnd"/>
      <w:r w:rsidRPr="001560EF">
        <w:rPr>
          <w:rFonts w:ascii="Times New Roman" w:hAnsi="Times New Roman"/>
          <w:sz w:val="24"/>
          <w:szCs w:val="24"/>
        </w:rPr>
        <w:t xml:space="preserve">.) által benyújtott ajánlat nem felel meg az ajánlati felhívásban és a dokumentációban, valamint a jogszabályokban meghatározott feltételeknek, ezért az </w:t>
      </w:r>
      <w:r w:rsidRPr="007670FE">
        <w:rPr>
          <w:rFonts w:ascii="Times New Roman" w:hAnsi="Times New Roman"/>
          <w:sz w:val="24"/>
          <w:szCs w:val="24"/>
        </w:rPr>
        <w:t xml:space="preserve">NRG </w:t>
      </w:r>
      <w:proofErr w:type="spellStart"/>
      <w:r w:rsidRPr="007670FE">
        <w:rPr>
          <w:rFonts w:ascii="Times New Roman" w:hAnsi="Times New Roman"/>
          <w:sz w:val="24"/>
          <w:szCs w:val="24"/>
        </w:rPr>
        <w:t>Services</w:t>
      </w:r>
      <w:proofErr w:type="spellEnd"/>
      <w:r w:rsidRPr="007670FE">
        <w:rPr>
          <w:rFonts w:ascii="Times New Roman" w:hAnsi="Times New Roman"/>
          <w:sz w:val="24"/>
          <w:szCs w:val="24"/>
        </w:rPr>
        <w:t xml:space="preserve"> Kft.</w:t>
      </w:r>
      <w:r w:rsidRPr="001560EF">
        <w:rPr>
          <w:rFonts w:ascii="Times New Roman" w:hAnsi="Times New Roman"/>
          <w:b/>
          <w:sz w:val="24"/>
          <w:szCs w:val="24"/>
        </w:rPr>
        <w:t xml:space="preserve"> </w:t>
      </w:r>
      <w:r w:rsidRPr="001560EF">
        <w:rPr>
          <w:rFonts w:ascii="Times New Roman" w:hAnsi="Times New Roman"/>
          <w:sz w:val="24"/>
          <w:szCs w:val="24"/>
        </w:rPr>
        <w:t xml:space="preserve">(9028 Győr, Zöld utca 3/A.) ajánlata a </w:t>
      </w:r>
      <w:r w:rsidRPr="007670FE">
        <w:rPr>
          <w:rFonts w:ascii="Times New Roman" w:hAnsi="Times New Roman"/>
          <w:sz w:val="24"/>
          <w:szCs w:val="24"/>
        </w:rPr>
        <w:t>Kbt. 74. § (1) bekezdés e) pontja alapján érvénytelen</w:t>
      </w:r>
      <w:r w:rsidRPr="001560EF">
        <w:rPr>
          <w:rFonts w:ascii="Times New Roman" w:hAnsi="Times New Roman"/>
          <w:sz w:val="24"/>
          <w:szCs w:val="24"/>
        </w:rPr>
        <w:t>.</w:t>
      </w:r>
    </w:p>
    <w:p w:rsidR="00995148" w:rsidRPr="001560EF" w:rsidRDefault="00995148" w:rsidP="00995148">
      <w:pPr>
        <w:pStyle w:val="Szvegtrzsbehzssal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60EF">
        <w:rPr>
          <w:rFonts w:ascii="Times New Roman" w:hAnsi="Times New Roman"/>
          <w:sz w:val="24"/>
          <w:szCs w:val="24"/>
        </w:rPr>
        <w:t xml:space="preserve">A Bíráló Bizottság megállapította, hogy a </w:t>
      </w:r>
      <w:proofErr w:type="spellStart"/>
      <w:r w:rsidRPr="001560EF">
        <w:rPr>
          <w:rFonts w:ascii="Times New Roman" w:hAnsi="Times New Roman"/>
          <w:b/>
          <w:sz w:val="24"/>
          <w:szCs w:val="24"/>
        </w:rPr>
        <w:t>Vilkor</w:t>
      </w:r>
      <w:proofErr w:type="spellEnd"/>
      <w:r w:rsidRPr="001560EF">
        <w:rPr>
          <w:rFonts w:ascii="Times New Roman" w:hAnsi="Times New Roman"/>
          <w:b/>
          <w:sz w:val="24"/>
          <w:szCs w:val="24"/>
        </w:rPr>
        <w:t xml:space="preserve"> Ipari Kereskedelmi és Szolgáltató Kft.</w:t>
      </w:r>
      <w:r w:rsidRPr="001560EF">
        <w:rPr>
          <w:rFonts w:ascii="Times New Roman" w:hAnsi="Times New Roman"/>
          <w:sz w:val="24"/>
          <w:szCs w:val="24"/>
        </w:rPr>
        <w:t xml:space="preserve"> (8840 Csurgó, József </w:t>
      </w:r>
      <w:proofErr w:type="gramStart"/>
      <w:r w:rsidRPr="001560EF">
        <w:rPr>
          <w:rFonts w:ascii="Times New Roman" w:hAnsi="Times New Roman"/>
          <w:sz w:val="24"/>
          <w:szCs w:val="24"/>
        </w:rPr>
        <w:t>A</w:t>
      </w:r>
      <w:proofErr w:type="gramEnd"/>
      <w:r w:rsidRPr="001560E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560EF">
        <w:rPr>
          <w:rFonts w:ascii="Times New Roman" w:hAnsi="Times New Roman"/>
          <w:sz w:val="24"/>
          <w:szCs w:val="24"/>
        </w:rPr>
        <w:t>u.</w:t>
      </w:r>
      <w:proofErr w:type="gramEnd"/>
      <w:r w:rsidRPr="001560EF">
        <w:rPr>
          <w:rFonts w:ascii="Times New Roman" w:hAnsi="Times New Roman"/>
          <w:sz w:val="24"/>
          <w:szCs w:val="24"/>
        </w:rPr>
        <w:t xml:space="preserve"> 2/A.), és a </w:t>
      </w:r>
      <w:proofErr w:type="spellStart"/>
      <w:r w:rsidRPr="001560EF">
        <w:rPr>
          <w:rFonts w:ascii="Times New Roman" w:hAnsi="Times New Roman"/>
          <w:b/>
          <w:sz w:val="24"/>
          <w:szCs w:val="24"/>
          <w:lang w:eastAsia="hu-HU"/>
        </w:rPr>
        <w:t>TÉR-Enerin</w:t>
      </w:r>
      <w:proofErr w:type="spellEnd"/>
      <w:r w:rsidRPr="001560EF">
        <w:rPr>
          <w:rFonts w:ascii="Times New Roman" w:hAnsi="Times New Roman"/>
          <w:b/>
          <w:sz w:val="24"/>
          <w:szCs w:val="24"/>
          <w:lang w:eastAsia="hu-HU"/>
        </w:rPr>
        <w:t xml:space="preserve"> Konzorcium</w:t>
      </w:r>
      <w:r w:rsidRPr="001560EF">
        <w:rPr>
          <w:rFonts w:ascii="Times New Roman" w:hAnsi="Times New Roman"/>
          <w:b/>
          <w:sz w:val="24"/>
          <w:szCs w:val="24"/>
        </w:rPr>
        <w:t xml:space="preserve">: </w:t>
      </w:r>
      <w:r w:rsidRPr="001560EF">
        <w:rPr>
          <w:rFonts w:ascii="Times New Roman" w:hAnsi="Times New Roman"/>
          <w:sz w:val="24"/>
          <w:szCs w:val="24"/>
          <w:lang w:eastAsia="hu-HU"/>
        </w:rPr>
        <w:t xml:space="preserve">Tag1: </w:t>
      </w:r>
      <w:r w:rsidRPr="001560EF">
        <w:rPr>
          <w:rFonts w:ascii="Times New Roman" w:hAnsi="Times New Roman"/>
          <w:b/>
          <w:sz w:val="24"/>
          <w:szCs w:val="24"/>
          <w:lang w:eastAsia="hu-HU"/>
        </w:rPr>
        <w:t>TÉR Kivitelező Kf</w:t>
      </w:r>
      <w:r w:rsidRPr="001560EF">
        <w:rPr>
          <w:rFonts w:ascii="Times New Roman" w:hAnsi="Times New Roman"/>
          <w:b/>
          <w:sz w:val="24"/>
          <w:szCs w:val="24"/>
        </w:rPr>
        <w:t>t.</w:t>
      </w:r>
      <w:r w:rsidRPr="001560EF">
        <w:rPr>
          <w:rFonts w:ascii="Times New Roman" w:hAnsi="Times New Roman"/>
          <w:sz w:val="24"/>
          <w:szCs w:val="24"/>
        </w:rPr>
        <w:t xml:space="preserve"> (1145 Budapest, Róna u. 191.), </w:t>
      </w:r>
      <w:r w:rsidRPr="001560EF">
        <w:rPr>
          <w:rFonts w:ascii="Times New Roman" w:hAnsi="Times New Roman"/>
          <w:sz w:val="24"/>
          <w:szCs w:val="24"/>
          <w:lang w:eastAsia="hu-HU"/>
        </w:rPr>
        <w:t xml:space="preserve">Tag2: </w:t>
      </w:r>
      <w:proofErr w:type="spellStart"/>
      <w:r w:rsidRPr="001560EF">
        <w:rPr>
          <w:rFonts w:ascii="Times New Roman" w:hAnsi="Times New Roman"/>
          <w:b/>
          <w:sz w:val="24"/>
          <w:szCs w:val="24"/>
          <w:lang w:eastAsia="hu-HU"/>
        </w:rPr>
        <w:t>Enerin</w:t>
      </w:r>
      <w:proofErr w:type="spellEnd"/>
      <w:r w:rsidRPr="001560EF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proofErr w:type="spellStart"/>
      <w:r w:rsidRPr="001560EF">
        <w:rPr>
          <w:rFonts w:ascii="Times New Roman" w:hAnsi="Times New Roman"/>
          <w:b/>
          <w:sz w:val="24"/>
          <w:szCs w:val="24"/>
          <w:lang w:eastAsia="hu-HU"/>
        </w:rPr>
        <w:t>Epc</w:t>
      </w:r>
      <w:proofErr w:type="spellEnd"/>
      <w:r w:rsidRPr="001560EF">
        <w:rPr>
          <w:rFonts w:ascii="Times New Roman" w:hAnsi="Times New Roman"/>
          <w:b/>
          <w:sz w:val="24"/>
          <w:szCs w:val="24"/>
          <w:lang w:eastAsia="hu-HU"/>
        </w:rPr>
        <w:t xml:space="preserve"> Kft.</w:t>
      </w:r>
      <w:r w:rsidRPr="001560EF">
        <w:rPr>
          <w:rFonts w:ascii="Times New Roman" w:hAnsi="Times New Roman"/>
          <w:sz w:val="24"/>
          <w:szCs w:val="24"/>
          <w:lang w:eastAsia="hu-HU"/>
        </w:rPr>
        <w:t xml:space="preserve"> (1051 Budapest, Hercegprímás u. 12.)</w:t>
      </w:r>
      <w:r w:rsidRPr="001560EF">
        <w:rPr>
          <w:rFonts w:ascii="Times New Roman" w:hAnsi="Times New Roman"/>
          <w:sz w:val="24"/>
          <w:szCs w:val="24"/>
        </w:rPr>
        <w:t xml:space="preserve"> ajánlattevő a szerződés teljesítésére alkalmas és nem áll fenn velük szemben a Kbt. 56. § (1) bekezdés és az 56. § (2) bekezdésben felsorolt kizáró ok, azaz valamennyi ajánlat </w:t>
      </w:r>
      <w:r w:rsidRPr="001560EF">
        <w:rPr>
          <w:rFonts w:ascii="Times New Roman" w:hAnsi="Times New Roman"/>
          <w:b/>
          <w:sz w:val="24"/>
          <w:szCs w:val="24"/>
        </w:rPr>
        <w:t>érvényes</w:t>
      </w:r>
      <w:r>
        <w:rPr>
          <w:rFonts w:ascii="Times New Roman" w:hAnsi="Times New Roman"/>
          <w:sz w:val="24"/>
          <w:szCs w:val="24"/>
        </w:rPr>
        <w:t>.</w:t>
      </w:r>
    </w:p>
    <w:p w:rsidR="00995148" w:rsidRDefault="00995148" w:rsidP="00995148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Pr="001560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60EF">
        <w:rPr>
          <w:rFonts w:ascii="Times New Roman" w:hAnsi="Times New Roman"/>
          <w:b/>
          <w:sz w:val="24"/>
          <w:szCs w:val="24"/>
        </w:rPr>
        <w:t>legalacsonyabb összegű ellenszolgáltatást tartalmazó</w:t>
      </w:r>
      <w:r w:rsidRPr="001560EF">
        <w:rPr>
          <w:rFonts w:ascii="Times New Roman" w:hAnsi="Times New Roman"/>
          <w:sz w:val="24"/>
          <w:szCs w:val="24"/>
        </w:rPr>
        <w:t xml:space="preserve"> </w:t>
      </w:r>
      <w:r w:rsidRPr="001560EF">
        <w:rPr>
          <w:rFonts w:ascii="Times New Roman" w:hAnsi="Times New Roman"/>
          <w:b/>
          <w:bCs/>
          <w:sz w:val="24"/>
          <w:szCs w:val="24"/>
        </w:rPr>
        <w:t>ajánlatot</w:t>
      </w:r>
      <w:r w:rsidRPr="001560E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560EF">
        <w:rPr>
          <w:rFonts w:ascii="Times New Roman" w:hAnsi="Times New Roman"/>
          <w:b/>
          <w:sz w:val="24"/>
          <w:szCs w:val="24"/>
        </w:rPr>
        <w:t>TÉR-Enerin</w:t>
      </w:r>
      <w:proofErr w:type="spellEnd"/>
      <w:r w:rsidRPr="001560EF">
        <w:rPr>
          <w:rFonts w:ascii="Times New Roman" w:hAnsi="Times New Roman"/>
          <w:b/>
          <w:sz w:val="24"/>
          <w:szCs w:val="24"/>
        </w:rPr>
        <w:t xml:space="preserve"> Konzorcium: </w:t>
      </w:r>
      <w:r w:rsidRPr="001560EF">
        <w:rPr>
          <w:rFonts w:ascii="Times New Roman" w:hAnsi="Times New Roman"/>
          <w:sz w:val="24"/>
          <w:szCs w:val="24"/>
        </w:rPr>
        <w:t xml:space="preserve">Tag1: </w:t>
      </w:r>
      <w:r w:rsidRPr="001560EF">
        <w:rPr>
          <w:rFonts w:ascii="Times New Roman" w:hAnsi="Times New Roman"/>
          <w:b/>
          <w:sz w:val="24"/>
          <w:szCs w:val="24"/>
        </w:rPr>
        <w:t>TÉR Kivitelező Kft.</w:t>
      </w:r>
      <w:r w:rsidRPr="001560EF">
        <w:rPr>
          <w:rFonts w:ascii="Times New Roman" w:hAnsi="Times New Roman"/>
          <w:sz w:val="24"/>
          <w:szCs w:val="24"/>
        </w:rPr>
        <w:t xml:space="preserve"> (1145 Budapest, Róna u. 191.), Tag2: </w:t>
      </w:r>
      <w:proofErr w:type="spellStart"/>
      <w:r w:rsidRPr="001560EF">
        <w:rPr>
          <w:rFonts w:ascii="Times New Roman" w:hAnsi="Times New Roman"/>
          <w:b/>
          <w:sz w:val="24"/>
          <w:szCs w:val="24"/>
        </w:rPr>
        <w:t>Enerin</w:t>
      </w:r>
      <w:proofErr w:type="spellEnd"/>
      <w:r w:rsidRPr="001560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60EF">
        <w:rPr>
          <w:rFonts w:ascii="Times New Roman" w:hAnsi="Times New Roman"/>
          <w:b/>
          <w:sz w:val="24"/>
          <w:szCs w:val="24"/>
        </w:rPr>
        <w:t>Epc</w:t>
      </w:r>
      <w:proofErr w:type="spellEnd"/>
      <w:r w:rsidRPr="001560EF">
        <w:rPr>
          <w:rFonts w:ascii="Times New Roman" w:hAnsi="Times New Roman"/>
          <w:b/>
          <w:sz w:val="24"/>
          <w:szCs w:val="24"/>
        </w:rPr>
        <w:t xml:space="preserve"> Kft.</w:t>
      </w:r>
      <w:r w:rsidRPr="001560EF">
        <w:rPr>
          <w:rFonts w:ascii="Times New Roman" w:hAnsi="Times New Roman"/>
          <w:sz w:val="24"/>
          <w:szCs w:val="24"/>
        </w:rPr>
        <w:t xml:space="preserve"> (1051 Budapest, Hercegprímás u. 12.) adt</w:t>
      </w:r>
      <w:r>
        <w:rPr>
          <w:rFonts w:ascii="Times New Roman" w:hAnsi="Times New Roman"/>
          <w:sz w:val="24"/>
          <w:szCs w:val="24"/>
        </w:rPr>
        <w:t>a, í</w:t>
      </w:r>
      <w:r>
        <w:rPr>
          <w:rFonts w:ascii="Times New Roman" w:hAnsi="Times New Roman"/>
          <w:color w:val="000000"/>
          <w:sz w:val="24"/>
          <w:szCs w:val="24"/>
        </w:rPr>
        <w:t xml:space="preserve">gy a Telki község képviselő-testület </w:t>
      </w:r>
      <w:r w:rsidRPr="005008A9">
        <w:rPr>
          <w:rFonts w:ascii="Times New Roman" w:hAnsi="Times New Roman"/>
          <w:sz w:val="24"/>
          <w:szCs w:val="24"/>
        </w:rPr>
        <w:t>Telki község közvilágításának energetikai korszerűsítésének kiépítés</w:t>
      </w:r>
      <w:r>
        <w:rPr>
          <w:rFonts w:ascii="Times New Roman" w:hAnsi="Times New Roman"/>
          <w:sz w:val="24"/>
          <w:szCs w:val="24"/>
        </w:rPr>
        <w:t>ével</w:t>
      </w:r>
      <w:r w:rsidRPr="005008A9">
        <w:rPr>
          <w:rFonts w:ascii="Times New Roman" w:hAnsi="Times New Roman"/>
          <w:sz w:val="24"/>
          <w:szCs w:val="24"/>
        </w:rPr>
        <w:t xml:space="preserve"> a </w:t>
      </w:r>
      <w:r w:rsidRPr="00F41A33">
        <w:rPr>
          <w:rFonts w:ascii="Times New Roman" w:hAnsi="Times New Roman"/>
          <w:b/>
          <w:sz w:val="24"/>
          <w:szCs w:val="24"/>
        </w:rPr>
        <w:t xml:space="preserve">TÉR </w:t>
      </w:r>
      <w:r>
        <w:rPr>
          <w:rFonts w:ascii="Times New Roman" w:hAnsi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/>
          <w:b/>
          <w:sz w:val="24"/>
          <w:szCs w:val="24"/>
        </w:rPr>
        <w:t>Enerin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Konzorciumot</w:t>
      </w:r>
      <w:r w:rsidRPr="00F41A33">
        <w:rPr>
          <w:rFonts w:ascii="Times New Roman" w:hAnsi="Times New Roman"/>
          <w:b/>
          <w:szCs w:val="24"/>
        </w:rPr>
        <w:t>,</w:t>
      </w:r>
      <w:r w:rsidRPr="002811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bízza meg.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5148" w:rsidRDefault="00995148" w:rsidP="00995148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felhatalmazza a polgármestert (az eljárást lebonyolító OKFON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>. bevonásával) az eljárás eredményének kihirdetésére, az eljárásra beérkezett ajánlatok elbírálásáról készített összegezés ajánlattevőknek való megküldésére.</w:t>
      </w:r>
    </w:p>
    <w:p w:rsidR="00995148" w:rsidRDefault="00995148" w:rsidP="00995148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</w:p>
    <w:p w:rsidR="00995148" w:rsidRDefault="00995148" w:rsidP="00995148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vonatkozó szerződés aláírására.</w:t>
      </w:r>
    </w:p>
    <w:p w:rsidR="00995148" w:rsidRDefault="00995148" w:rsidP="00995148">
      <w:pPr>
        <w:tabs>
          <w:tab w:val="left" w:pos="1985"/>
          <w:tab w:val="left" w:pos="2694"/>
          <w:tab w:val="left" w:pos="4537"/>
        </w:tabs>
        <w:spacing w:after="0" w:line="240" w:lineRule="auto"/>
        <w:ind w:right="-172"/>
        <w:rPr>
          <w:rFonts w:ascii="Times New Roman" w:hAnsi="Times New Roman"/>
          <w:sz w:val="24"/>
          <w:szCs w:val="24"/>
        </w:rPr>
      </w:pPr>
    </w:p>
    <w:p w:rsidR="00995148" w:rsidRPr="007B7281" w:rsidRDefault="00995148" w:rsidP="00995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58A">
        <w:rPr>
          <w:rFonts w:ascii="Times New Roman" w:hAnsi="Times New Roman"/>
          <w:b/>
          <w:sz w:val="24"/>
          <w:szCs w:val="24"/>
        </w:rPr>
        <w:t>Felelős:</w:t>
      </w:r>
      <w:r w:rsidRPr="007B7281">
        <w:rPr>
          <w:rFonts w:ascii="Times New Roman" w:hAnsi="Times New Roman"/>
          <w:sz w:val="24"/>
          <w:szCs w:val="24"/>
        </w:rPr>
        <w:t xml:space="preserve"> Polgármester</w:t>
      </w:r>
    </w:p>
    <w:p w:rsidR="00995148" w:rsidRPr="006679CB" w:rsidRDefault="00995148" w:rsidP="00995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58A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Szerződéskötés az eredményhirdetést köve tő 11 nap </w:t>
      </w:r>
      <w:r>
        <w:rPr>
          <w:rFonts w:ascii="Times New Roman" w:hAnsi="Times New Roman"/>
          <w:sz w:val="24"/>
          <w:szCs w:val="24"/>
        </w:rPr>
        <w:br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6679CB">
        <w:rPr>
          <w:rFonts w:ascii="Times New Roman" w:hAnsi="Times New Roman"/>
          <w:sz w:val="24"/>
          <w:szCs w:val="24"/>
        </w:rPr>
        <w:t>Megvalósítás</w:t>
      </w:r>
      <w:r>
        <w:rPr>
          <w:rFonts w:ascii="Times New Roman" w:hAnsi="Times New Roman"/>
          <w:sz w:val="24"/>
          <w:szCs w:val="24"/>
        </w:rPr>
        <w:t xml:space="preserve">              2015.</w:t>
      </w:r>
      <w:proofErr w:type="gramEnd"/>
      <w:r>
        <w:rPr>
          <w:rFonts w:ascii="Times New Roman" w:hAnsi="Times New Roman"/>
          <w:sz w:val="24"/>
          <w:szCs w:val="24"/>
        </w:rPr>
        <w:t xml:space="preserve"> május 31.</w:t>
      </w: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46C95"/>
    <w:rsid w:val="00665352"/>
    <w:rsid w:val="006E230D"/>
    <w:rsid w:val="006F0079"/>
    <w:rsid w:val="00721DA4"/>
    <w:rsid w:val="007D4848"/>
    <w:rsid w:val="008238C3"/>
    <w:rsid w:val="00841FA8"/>
    <w:rsid w:val="00876E1D"/>
    <w:rsid w:val="00886CCC"/>
    <w:rsid w:val="00924CB0"/>
    <w:rsid w:val="009542F1"/>
    <w:rsid w:val="00995148"/>
    <w:rsid w:val="009D5E39"/>
    <w:rsid w:val="009E68E2"/>
    <w:rsid w:val="00A46DD7"/>
    <w:rsid w:val="00AD7FD5"/>
    <w:rsid w:val="00B7580D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2015-06-11T10:04:00Z</cp:lastPrinted>
  <dcterms:created xsi:type="dcterms:W3CDTF">2015-06-11T10:04:00Z</dcterms:created>
  <dcterms:modified xsi:type="dcterms:W3CDTF">2015-06-11T10:05:00Z</dcterms:modified>
</cp:coreProperties>
</file>